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69" w:rsidRDefault="00DF3D43">
      <w:pPr>
        <w:pStyle w:val="a6"/>
        <w:ind w:firstLineChars="0" w:firstLine="0"/>
        <w:jc w:val="center"/>
        <w:rPr>
          <w:rFonts w:ascii="仿宋" w:eastAsia="仿宋" w:hAnsi="仿宋" w:cs="仿宋"/>
          <w:b/>
          <w:bCs/>
          <w:color w:val="FF0000"/>
          <w:sz w:val="84"/>
          <w:szCs w:val="84"/>
        </w:rPr>
      </w:pPr>
      <w:r>
        <w:rPr>
          <w:rFonts w:ascii="仿宋" w:eastAsia="仿宋" w:hAnsi="仿宋" w:cs="仿宋" w:hint="eastAsia"/>
          <w:b/>
          <w:bCs/>
          <w:color w:val="FF0000"/>
          <w:sz w:val="84"/>
          <w:szCs w:val="84"/>
        </w:rPr>
        <w:t>告全体供应商函</w:t>
      </w:r>
    </w:p>
    <w:p w:rsidR="000F1A69" w:rsidRDefault="00DF3D43">
      <w:pPr>
        <w:pStyle w:val="a6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全体供应商：</w:t>
      </w:r>
    </w:p>
    <w:p w:rsidR="00FB0AB9" w:rsidRDefault="00DF3D43" w:rsidP="00081E94">
      <w:pPr>
        <w:pStyle w:val="a6"/>
        <w:numPr>
          <w:ilvl w:val="0"/>
          <w:numId w:val="1"/>
        </w:numPr>
        <w:ind w:left="0" w:firstLineChars="0" w:firstLine="0"/>
        <w:rPr>
          <w:rFonts w:ascii="仿宋" w:eastAsia="仿宋" w:hAnsi="仿宋" w:cs="仿宋" w:hint="eastAsia"/>
          <w:sz w:val="32"/>
          <w:szCs w:val="32"/>
        </w:rPr>
      </w:pPr>
      <w:r w:rsidRPr="001E35E5">
        <w:rPr>
          <w:rFonts w:ascii="仿宋" w:eastAsia="仿宋" w:hAnsi="仿宋" w:cs="仿宋" w:hint="eastAsia"/>
          <w:b/>
          <w:sz w:val="32"/>
          <w:szCs w:val="32"/>
        </w:rPr>
        <w:t>中标费及保证金</w:t>
      </w:r>
      <w:r w:rsidRPr="00FB0AB9">
        <w:rPr>
          <w:rFonts w:ascii="仿宋" w:eastAsia="仿宋" w:hAnsi="仿宋" w:cs="仿宋" w:hint="eastAsia"/>
          <w:sz w:val="32"/>
          <w:szCs w:val="32"/>
        </w:rPr>
        <w:t>缴纳时间：每月</w:t>
      </w:r>
      <w:r w:rsidRPr="00FB0AB9">
        <w:rPr>
          <w:rFonts w:ascii="仿宋" w:eastAsia="仿宋" w:hAnsi="仿宋" w:cs="仿宋" w:hint="eastAsia"/>
          <w:sz w:val="32"/>
          <w:szCs w:val="32"/>
        </w:rPr>
        <w:t>1</w:t>
      </w:r>
      <w:r w:rsidRPr="00FB0AB9">
        <w:rPr>
          <w:rFonts w:ascii="仿宋" w:eastAsia="仿宋" w:hAnsi="仿宋" w:cs="仿宋" w:hint="eastAsia"/>
          <w:sz w:val="32"/>
          <w:szCs w:val="32"/>
        </w:rPr>
        <w:t>号到</w:t>
      </w:r>
      <w:r w:rsidRPr="00FB0AB9">
        <w:rPr>
          <w:rFonts w:ascii="仿宋" w:eastAsia="仿宋" w:hAnsi="仿宋" w:cs="仿宋" w:hint="eastAsia"/>
          <w:sz w:val="32"/>
          <w:szCs w:val="32"/>
        </w:rPr>
        <w:t>24</w:t>
      </w:r>
      <w:r w:rsidRPr="00FB0AB9">
        <w:rPr>
          <w:rFonts w:ascii="仿宋" w:eastAsia="仿宋" w:hAnsi="仿宋" w:cs="仿宋" w:hint="eastAsia"/>
          <w:sz w:val="32"/>
          <w:szCs w:val="32"/>
        </w:rPr>
        <w:t>号可以向</w:t>
      </w:r>
    </w:p>
    <w:p w:rsidR="00FB0AB9" w:rsidRPr="00FB0AB9" w:rsidRDefault="00FB0AB9" w:rsidP="00FB0AB9">
      <w:pPr>
        <w:pStyle w:val="a6"/>
        <w:ind w:left="360" w:firstLineChars="0" w:firstLine="0"/>
        <w:rPr>
          <w:rFonts w:ascii="仿宋" w:eastAsia="仿宋" w:hAnsi="仿宋" w:cs="仿宋" w:hint="eastAsia"/>
          <w:sz w:val="32"/>
          <w:szCs w:val="32"/>
        </w:rPr>
      </w:pPr>
      <w:r w:rsidRPr="00FB0AB9">
        <w:rPr>
          <w:rFonts w:ascii="仿宋" w:eastAsia="仿宋" w:hAnsi="仿宋" w:cs="仿宋" w:hint="eastAsia"/>
          <w:sz w:val="32"/>
          <w:szCs w:val="32"/>
        </w:rPr>
        <w:t>户名：中国第一重型机械股份公司</w:t>
      </w:r>
    </w:p>
    <w:p w:rsidR="00FB0AB9" w:rsidRDefault="00FB0AB9" w:rsidP="00FB0AB9">
      <w:pPr>
        <w:pStyle w:val="a6"/>
        <w:ind w:left="360" w:firstLineChars="0" w:firstLine="0"/>
        <w:rPr>
          <w:rFonts w:ascii="仿宋" w:eastAsia="仿宋" w:hAnsi="仿宋" w:cs="仿宋" w:hint="eastAsia"/>
          <w:sz w:val="32"/>
          <w:szCs w:val="32"/>
        </w:rPr>
      </w:pPr>
      <w:r w:rsidRPr="00FB0AB9">
        <w:rPr>
          <w:rFonts w:ascii="仿宋" w:eastAsia="仿宋" w:hAnsi="仿宋" w:cs="仿宋" w:hint="eastAsia"/>
          <w:sz w:val="32"/>
          <w:szCs w:val="32"/>
        </w:rPr>
        <w:t>账号：170221954478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FB0AB9">
        <w:rPr>
          <w:rFonts w:ascii="仿宋" w:eastAsia="仿宋" w:hAnsi="仿宋" w:cs="仿宋" w:hint="eastAsia"/>
          <w:sz w:val="32"/>
          <w:szCs w:val="32"/>
        </w:rPr>
        <w:t>行号：104264000051</w:t>
      </w:r>
      <w:r w:rsidR="00DF3D43" w:rsidRPr="00FB0AB9">
        <w:rPr>
          <w:rFonts w:ascii="仿宋" w:eastAsia="仿宋" w:hAnsi="仿宋" w:cs="仿宋" w:hint="eastAsia"/>
          <w:sz w:val="32"/>
          <w:szCs w:val="32"/>
        </w:rPr>
        <w:t>缴纳费用。</w:t>
      </w:r>
    </w:p>
    <w:p w:rsidR="000F1A69" w:rsidRPr="00FB0AB9" w:rsidRDefault="00FB0AB9" w:rsidP="00FB0AB9">
      <w:pPr>
        <w:pStyle w:val="a6"/>
        <w:ind w:left="360" w:firstLineChars="0" w:firstLine="0"/>
        <w:rPr>
          <w:rFonts w:ascii="仿宋" w:eastAsia="仿宋" w:hAnsi="仿宋" w:cs="仿宋"/>
          <w:sz w:val="32"/>
          <w:szCs w:val="32"/>
        </w:rPr>
      </w:pPr>
      <w:r w:rsidRPr="00FB0AB9">
        <w:rPr>
          <w:rFonts w:ascii="仿宋" w:eastAsia="仿宋" w:hAnsi="仿宋" w:cs="仿宋" w:hint="eastAsia"/>
          <w:sz w:val="32"/>
          <w:szCs w:val="32"/>
        </w:rPr>
        <w:t>开户行：中国银行股份有限公司齐齐哈尔富拉尔基支行</w:t>
      </w:r>
    </w:p>
    <w:p w:rsidR="000F1A69" w:rsidRDefault="00DF3D43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保证金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中标服务费汇款业务：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周六周日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及法定节假日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禁止汇款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每月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25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号至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31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禁止办理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中标服务费及保证金打款业务。工作日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下午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4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点以后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禁止汇款。</w:t>
      </w:r>
    </w:p>
    <w:p w:rsidR="000F1A69" w:rsidRDefault="00DF3D43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付款人名称必须填：供应商全称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注：不能以个人账户打钱，必须是供应商对公账户</w:t>
      </w:r>
    </w:p>
    <w:p w:rsidR="000F1A69" w:rsidRDefault="00DF3D43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必须备注附言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：项目编号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名称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中标服务费</w:t>
      </w:r>
    </w:p>
    <w:p w:rsidR="000F1A69" w:rsidRDefault="00DF3D43">
      <w:pPr>
        <w:pStyle w:val="a6"/>
        <w:ind w:left="360" w:firstLineChars="0" w:firstLine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项目编号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名称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保证金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年度保证金</w:t>
      </w:r>
    </w:p>
    <w:p w:rsidR="000F1A69" w:rsidRDefault="00DF3D43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中标服务费要求供应商在与一重</w:t>
      </w:r>
      <w:r w:rsidRPr="00B75BC4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签完合同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30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日内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 w:rsidRPr="00DF3D43">
        <w:rPr>
          <w:rFonts w:ascii="仿宋" w:eastAsia="仿宋" w:hAnsi="仿宋" w:cs="仿宋" w:hint="eastAsia"/>
          <w:color w:val="000000" w:themeColor="text1"/>
          <w:sz w:val="32"/>
          <w:szCs w:val="32"/>
        </w:rPr>
        <w:t>当月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1-24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号的工作日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-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下午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4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点前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）打款（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按照四舍五入精确到个位（元）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）。汇款中标费金额咨询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招标经理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与台账一致。</w:t>
      </w:r>
    </w:p>
    <w:p w:rsidR="000F1A69" w:rsidRDefault="00DF3D43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缴纳</w:t>
      </w:r>
      <w:r w:rsidRPr="00B5718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中标服务费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的供应商需</w:t>
      </w:r>
      <w:r w:rsidR="00B5718E" w:rsidRPr="00B5718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及时</w:t>
      </w:r>
      <w:r w:rsidR="00B5718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提供</w:t>
      </w:r>
      <w:r w:rsidR="00B5718E" w:rsidRPr="00B5718E">
        <w:rPr>
          <w:rFonts w:ascii="仿宋" w:eastAsia="仿宋" w:hAnsi="仿宋" w:cs="仿宋" w:hint="eastAsia"/>
          <w:color w:val="000000" w:themeColor="text1"/>
          <w:sz w:val="32"/>
          <w:szCs w:val="32"/>
        </w:rPr>
        <w:t>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认真与招标经理</w:t>
      </w:r>
      <w:r w:rsidRPr="00B5718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核对</w:t>
      </w:r>
      <w:r w:rsidRPr="00B5718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开票信息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，避免开票信息有误，导致发票作废、重开。</w:t>
      </w:r>
    </w:p>
    <w:p w:rsidR="000F1A69" w:rsidRDefault="00FB0AB9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缴纳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投标</w:t>
      </w:r>
      <w:r w:rsidRPr="00DF3D4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保证金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金额参考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集采</w:t>
      </w:r>
      <w:proofErr w:type="gramStart"/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平台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参标项目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所挂附件规定，如有异议与</w:t>
      </w:r>
      <w:r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立项人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沟通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 w:rsidR="00DF3D43">
        <w:rPr>
          <w:rFonts w:ascii="仿宋" w:eastAsia="仿宋" w:hAnsi="仿宋" w:cs="仿宋" w:hint="eastAsia"/>
          <w:color w:val="000000" w:themeColor="text1"/>
          <w:sz w:val="32"/>
          <w:szCs w:val="32"/>
        </w:rPr>
        <w:t>投标</w:t>
      </w:r>
      <w:r w:rsidR="00DF3D43" w:rsidRPr="00FB0AB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保证金</w:t>
      </w:r>
      <w:r w:rsidR="00DF3D43">
        <w:rPr>
          <w:rFonts w:ascii="仿宋" w:eastAsia="仿宋" w:hAnsi="仿宋" w:cs="仿宋" w:hint="eastAsia"/>
          <w:color w:val="000000" w:themeColor="text1"/>
          <w:sz w:val="32"/>
          <w:szCs w:val="32"/>
        </w:rPr>
        <w:t>最晚在开标前</w:t>
      </w:r>
      <w:r w:rsidR="00DF3D43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DF3D43">
        <w:rPr>
          <w:rFonts w:ascii="仿宋" w:eastAsia="仿宋" w:hAnsi="仿宋" w:cs="仿宋" w:hint="eastAsia"/>
          <w:color w:val="000000" w:themeColor="text1"/>
          <w:sz w:val="32"/>
          <w:szCs w:val="32"/>
        </w:rPr>
        <w:t>天完成缴纳，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并</w:t>
      </w:r>
      <w:r w:rsidR="00DF3D43">
        <w:rPr>
          <w:rFonts w:ascii="仿宋" w:eastAsia="仿宋" w:hAnsi="仿宋" w:cs="仿宋" w:hint="eastAsia"/>
          <w:color w:val="000000" w:themeColor="text1"/>
          <w:sz w:val="32"/>
          <w:szCs w:val="32"/>
        </w:rPr>
        <w:t>与招标经</w:t>
      </w:r>
      <w:r w:rsidR="00DF3D43">
        <w:rPr>
          <w:rFonts w:ascii="仿宋" w:eastAsia="仿宋" w:hAnsi="仿宋" w:cs="仿宋" w:hint="eastAsia"/>
          <w:sz w:val="32"/>
          <w:szCs w:val="32"/>
        </w:rPr>
        <w:t>理确认。</w:t>
      </w:r>
    </w:p>
    <w:p w:rsidR="000F1A69" w:rsidRDefault="00DF3D43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退保证金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时供应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商需向立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项人提出申请，由立项人提报书面申请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后办理退费业务。</w:t>
      </w:r>
    </w:p>
    <w:p w:rsidR="000F1A69" w:rsidRDefault="00DF3D43" w:rsidP="00081E94">
      <w:pPr>
        <w:pStyle w:val="a6"/>
        <w:numPr>
          <w:ilvl w:val="0"/>
          <w:numId w:val="1"/>
        </w:numPr>
        <w:ind w:left="284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申请退保证金账户信息必须与供方账户</w:t>
      </w:r>
      <w:r>
        <w:rPr>
          <w:rFonts w:ascii="仿宋" w:eastAsia="仿宋" w:hAnsi="仿宋" w:cs="仿宋" w:hint="eastAsia"/>
          <w:sz w:val="32"/>
          <w:szCs w:val="32"/>
        </w:rPr>
        <w:t>NC</w:t>
      </w:r>
      <w:r>
        <w:rPr>
          <w:rFonts w:ascii="仿宋" w:eastAsia="仿宋" w:hAnsi="仿宋" w:cs="仿宋" w:hint="eastAsia"/>
          <w:sz w:val="32"/>
          <w:szCs w:val="32"/>
        </w:rPr>
        <w:t>系统内信息相同，可办理退费，否则无法按期退还保证金并需重新提出申请，再次履行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退保证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金工作流程，财务系统处理后退款。</w:t>
      </w:r>
    </w:p>
    <w:p w:rsidR="000F1A69" w:rsidRDefault="00DF3D43">
      <w:pPr>
        <w:pStyle w:val="a6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</w:p>
    <w:p w:rsidR="000F1A69" w:rsidRPr="00B5718E" w:rsidRDefault="00DF3D43" w:rsidP="00B5718E">
      <w:pPr>
        <w:pStyle w:val="a6"/>
        <w:ind w:firstLineChars="1800" w:firstLine="5783"/>
        <w:rPr>
          <w:rFonts w:ascii="仿宋" w:eastAsia="仿宋" w:hAnsi="仿宋" w:cs="仿宋"/>
          <w:b/>
          <w:sz w:val="32"/>
          <w:szCs w:val="32"/>
        </w:rPr>
      </w:pPr>
      <w:r w:rsidRPr="00B5718E">
        <w:rPr>
          <w:rFonts w:ascii="仿宋" w:eastAsia="仿宋" w:hAnsi="仿宋" w:cs="仿宋" w:hint="eastAsia"/>
          <w:b/>
          <w:sz w:val="32"/>
          <w:szCs w:val="32"/>
        </w:rPr>
        <w:t>中国一重招标办</w:t>
      </w:r>
    </w:p>
    <w:sectPr w:rsidR="000F1A69" w:rsidRPr="00B5718E" w:rsidSect="00081E9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477"/>
    <w:multiLevelType w:val="multilevel"/>
    <w:tmpl w:val="370204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1A"/>
    <w:rsid w:val="00081E94"/>
    <w:rsid w:val="000F1A69"/>
    <w:rsid w:val="00175D6E"/>
    <w:rsid w:val="001E35E5"/>
    <w:rsid w:val="001E375D"/>
    <w:rsid w:val="00251A7F"/>
    <w:rsid w:val="00253D1A"/>
    <w:rsid w:val="003C7FC7"/>
    <w:rsid w:val="003F5221"/>
    <w:rsid w:val="00497F3D"/>
    <w:rsid w:val="00616A66"/>
    <w:rsid w:val="00762CAE"/>
    <w:rsid w:val="00822104"/>
    <w:rsid w:val="00AC6509"/>
    <w:rsid w:val="00B07D33"/>
    <w:rsid w:val="00B5718E"/>
    <w:rsid w:val="00B75BC4"/>
    <w:rsid w:val="00CD6731"/>
    <w:rsid w:val="00D54771"/>
    <w:rsid w:val="00D62DE0"/>
    <w:rsid w:val="00DC5301"/>
    <w:rsid w:val="00DF3D43"/>
    <w:rsid w:val="00DF7CB5"/>
    <w:rsid w:val="00E333A9"/>
    <w:rsid w:val="00FB0AB9"/>
    <w:rsid w:val="05E326B7"/>
    <w:rsid w:val="33521F38"/>
    <w:rsid w:val="718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266D-37E3-4C01-BDF5-8E12488A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2024-08-12T05:46:00Z</dcterms:created>
  <dcterms:modified xsi:type="dcterms:W3CDTF">2024-10-09T02:02:00Z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C9DCEC1E19854FD5B8F36840965B6B4F_12</vt:lpwstr>
  </property>
</Properties>
</file>