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jc w:val="center"/>
        <w:rPr>
          <w:rFonts w:hint="eastAsia" w:ascii="仿宋" w:hAnsi="仿宋" w:eastAsia="仿宋" w:cs="仿宋"/>
          <w:b/>
          <w:bCs/>
          <w:color w:val="FF0000"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color w:val="FF0000"/>
          <w:sz w:val="84"/>
          <w:szCs w:val="84"/>
        </w:rPr>
        <w:t>告全体供应商函</w:t>
      </w:r>
    </w:p>
    <w:p>
      <w:pPr>
        <w:pStyle w:val="9"/>
        <w:numPr>
          <w:numId w:val="0"/>
        </w:numPr>
        <w:ind w:leftChars="0" w:firstLine="321" w:firstLineChars="100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全体供应商：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中标费及保证金缴纳时间：每月1号到24号可以向中国一重中国银行账号：170221954478缴纳费用。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保证金/中标服务费汇款业务：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周六周日及法定节假日禁止汇款。24号以后停止收款。每月25号至31号供应商禁止办理中标服务费及保证金打款业务。工作日下午4点以后禁止汇款。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付款人名称必须填：供应商全称  注：不能以个人账户打钱，必须是供应商对公账户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必须备注附言：项目编号-名称-中标服务费</w:t>
      </w:r>
    </w:p>
    <w:p>
      <w:pPr>
        <w:pStyle w:val="9"/>
        <w:ind w:left="360" w:firstLine="0" w:firstLineChars="0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项目编号-名称-保证金  或  年度保证金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中标服务费要求供应商在与一重签完合同30日内（当月1-24号的工作日-下午4点前）打款（按照四舍五入精确到个位（元））。汇款中标费金额咨询招标经理与台账一致。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缴纳中标服务费的供应商需认真与招标经理核对所提供的开票信息，避免开票信息有误，导致发票作废、重开。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投标保证金最晚在开标前1天完成缴纳，并与招标经</w:t>
      </w:r>
      <w:r>
        <w:rPr>
          <w:rFonts w:hint="eastAsia" w:ascii="仿宋" w:hAnsi="仿宋" w:eastAsia="仿宋" w:cs="仿宋"/>
          <w:sz w:val="32"/>
          <w:szCs w:val="32"/>
        </w:rPr>
        <w:t>理确认。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退保证金时供应商需向立项人提出申请，由立项人提报书面申请后办理退费业务。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申请退保证金账户信息必须与供方账户NC系统内信息相同，可办理退费，否则无法按期退还保证金并需重新提出申请，再次履行退保证金工作流程，财务系统处理后退款。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费用问题咨询电话：0452-6805512   联系人：尹淑娟</w:t>
      </w:r>
    </w:p>
    <w:p>
      <w:pPr>
        <w:pStyle w:val="9"/>
        <w:numPr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</w:p>
    <w:p>
      <w:pPr>
        <w:pStyle w:val="9"/>
        <w:numPr>
          <w:numId w:val="0"/>
        </w:numPr>
        <w:ind w:leftChars="0" w:firstLine="5760" w:firstLineChars="18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中国一重招标办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020477"/>
    <w:multiLevelType w:val="multilevel"/>
    <w:tmpl w:val="3702047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D1A"/>
    <w:rsid w:val="00175D6E"/>
    <w:rsid w:val="001E375D"/>
    <w:rsid w:val="00251A7F"/>
    <w:rsid w:val="00253D1A"/>
    <w:rsid w:val="003C7FC7"/>
    <w:rsid w:val="003F5221"/>
    <w:rsid w:val="00497F3D"/>
    <w:rsid w:val="00616A66"/>
    <w:rsid w:val="00762CAE"/>
    <w:rsid w:val="00822104"/>
    <w:rsid w:val="00AC6509"/>
    <w:rsid w:val="00B07D33"/>
    <w:rsid w:val="00CD6731"/>
    <w:rsid w:val="00D54771"/>
    <w:rsid w:val="00D62DE0"/>
    <w:rsid w:val="00DC5301"/>
    <w:rsid w:val="00DF7CB5"/>
    <w:rsid w:val="00E333A9"/>
    <w:rsid w:val="05E326B7"/>
    <w:rsid w:val="33521F38"/>
    <w:rsid w:val="718B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C446B-115B-4356-928F-A128B5EC66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</Words>
  <Characters>436</Characters>
  <Lines>3</Lines>
  <Paragraphs>1</Paragraphs>
  <TotalTime>56</TotalTime>
  <ScaleCrop>false</ScaleCrop>
  <LinksUpToDate>false</LinksUpToDate>
  <CharactersWithSpaces>511</CharactersWithSpaces>
  <Application>WPS Office_12.8.2.16730_F1E327BC-269C-435d-A152-05C5408002CA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2024-08-12T05:46:00Z</dcterms:created>
  <dc:creator>Administrator</dc:creator>
  <cp:lastModifiedBy>郑善峰</cp:lastModifiedBy>
  <dcterms:modified xsi:type="dcterms:W3CDTF">2024-09-06T07:39:28Z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2052-12.8.2.16730</vt:lpwstr>
  </property>
  <property fmtid="{D5CDD505-2E9C-101B-9397-08002B2CF9AE}" pid="3" name="ICV">
    <vt:lpwstr>C9DCEC1E19854FD5B8F36840965B6B4F_12</vt:lpwstr>
  </property>
</Properties>
</file>